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57" w:rsidRDefault="00CB6229" w:rsidP="00CB6229">
      <w:pPr>
        <w:widowControl w:val="0"/>
        <w:autoSpaceDE w:val="0"/>
        <w:autoSpaceDN w:val="0"/>
        <w:ind w:left="804" w:hangingChars="300" w:hanging="804"/>
      </w:pPr>
      <w:r>
        <w:rPr>
          <w:rFonts w:hint="eastAsia"/>
        </w:rPr>
        <w:t xml:space="preserve">　　　日置市経営管理実施権の設定を受ける民間事業者の選定委員会設置要綱</w:t>
      </w:r>
    </w:p>
    <w:p w:rsidR="00CB6229" w:rsidRDefault="00CB6229" w:rsidP="00CB6229">
      <w:pPr>
        <w:widowControl w:val="0"/>
        <w:autoSpaceDE w:val="0"/>
        <w:autoSpaceDN w:val="0"/>
      </w:pPr>
      <w:r>
        <w:rPr>
          <w:rFonts w:hint="eastAsia"/>
        </w:rPr>
        <w:t xml:space="preserve">　（設置）</w:t>
      </w:r>
    </w:p>
    <w:p w:rsidR="00CB6229" w:rsidRDefault="00CB6229" w:rsidP="00CB6229">
      <w:pPr>
        <w:widowControl w:val="0"/>
        <w:autoSpaceDE w:val="0"/>
        <w:autoSpaceDN w:val="0"/>
        <w:ind w:left="268" w:hangingChars="100" w:hanging="268"/>
      </w:pPr>
      <w:r>
        <w:rPr>
          <w:rFonts w:hint="eastAsia"/>
        </w:rPr>
        <w:t>第１条　森林経営管理法（平成30年法律第35号）第36条第３項の規定に</w:t>
      </w:r>
      <w:r w:rsidR="00D74D0C">
        <w:rPr>
          <w:rFonts w:hint="eastAsia"/>
        </w:rPr>
        <w:t>基づく</w:t>
      </w:r>
      <w:r>
        <w:rPr>
          <w:rFonts w:hint="eastAsia"/>
        </w:rPr>
        <w:t>経営管理実施権の設定を受ける民間事業者（以下「民間事業者」という。）の選定について、公正な方法により行うとともに選定過程の透明化を図るため、</w:t>
      </w:r>
      <w:r w:rsidR="00D74D0C">
        <w:rPr>
          <w:rFonts w:hint="eastAsia"/>
        </w:rPr>
        <w:t>日置市</w:t>
      </w:r>
      <w:r>
        <w:rPr>
          <w:rFonts w:hint="eastAsia"/>
        </w:rPr>
        <w:t>経営管理実施権の設定を受ける民間事業者の選定</w:t>
      </w:r>
      <w:r w:rsidR="00690D3B">
        <w:rPr>
          <w:rFonts w:hint="eastAsia"/>
        </w:rPr>
        <w:t>委員</w:t>
      </w:r>
      <w:r>
        <w:rPr>
          <w:rFonts w:hint="eastAsia"/>
        </w:rPr>
        <w:t>会（以下「委員会」という。）を置く。</w:t>
      </w:r>
    </w:p>
    <w:p w:rsidR="00CB6229" w:rsidRDefault="00CB6229" w:rsidP="00CB6229">
      <w:pPr>
        <w:widowControl w:val="0"/>
        <w:autoSpaceDE w:val="0"/>
        <w:autoSpaceDN w:val="0"/>
        <w:ind w:left="268" w:hangingChars="100" w:hanging="268"/>
      </w:pPr>
      <w:r>
        <w:rPr>
          <w:rFonts w:hint="eastAsia"/>
        </w:rPr>
        <w:t xml:space="preserve">　（所掌事項）</w:t>
      </w:r>
    </w:p>
    <w:p w:rsidR="00CB6229" w:rsidRDefault="00CB6229" w:rsidP="00CB6229">
      <w:pPr>
        <w:widowControl w:val="0"/>
        <w:autoSpaceDE w:val="0"/>
        <w:autoSpaceDN w:val="0"/>
        <w:ind w:left="268" w:hangingChars="100" w:hanging="268"/>
      </w:pPr>
      <w:r>
        <w:rPr>
          <w:rFonts w:hint="eastAsia"/>
        </w:rPr>
        <w:t>第２条　委員会</w:t>
      </w:r>
      <w:r w:rsidR="00D74D0C">
        <w:rPr>
          <w:rFonts w:hint="eastAsia"/>
        </w:rPr>
        <w:t>の所掌事項</w:t>
      </w:r>
      <w:r>
        <w:rPr>
          <w:rFonts w:hint="eastAsia"/>
        </w:rPr>
        <w:t>は、次</w:t>
      </w:r>
      <w:r w:rsidR="00544CEB">
        <w:rPr>
          <w:rFonts w:hint="eastAsia"/>
        </w:rPr>
        <w:t>のとおり</w:t>
      </w:r>
      <w:r>
        <w:rPr>
          <w:rFonts w:hint="eastAsia"/>
        </w:rPr>
        <w:t>とする。</w:t>
      </w:r>
    </w:p>
    <w:p w:rsidR="00CB6229" w:rsidRDefault="00CB6229" w:rsidP="00CB6229">
      <w:pPr>
        <w:widowControl w:val="0"/>
        <w:autoSpaceDE w:val="0"/>
        <w:autoSpaceDN w:val="0"/>
        <w:ind w:left="268" w:hangingChars="100" w:hanging="268"/>
      </w:pPr>
      <w:r>
        <w:rPr>
          <w:rFonts w:hint="eastAsia"/>
        </w:rPr>
        <w:t xml:space="preserve"> </w:t>
      </w:r>
      <w:r>
        <w:t>(1)</w:t>
      </w:r>
      <w:r>
        <w:rPr>
          <w:rFonts w:hint="eastAsia"/>
        </w:rPr>
        <w:t xml:space="preserve">　民間事業者の企画提案書の審査及び民間事業者の選定に関すること。</w:t>
      </w:r>
    </w:p>
    <w:p w:rsidR="00CB6229" w:rsidRDefault="00CB6229" w:rsidP="00CB6229">
      <w:pPr>
        <w:widowControl w:val="0"/>
        <w:autoSpaceDE w:val="0"/>
        <w:autoSpaceDN w:val="0"/>
        <w:ind w:left="268" w:hangingChars="100" w:hanging="268"/>
      </w:pPr>
      <w:r>
        <w:rPr>
          <w:rFonts w:hint="eastAsia"/>
        </w:rPr>
        <w:t xml:space="preserve"> </w:t>
      </w:r>
      <w:r>
        <w:t>(2)</w:t>
      </w:r>
      <w:r>
        <w:rPr>
          <w:rFonts w:hint="eastAsia"/>
        </w:rPr>
        <w:t xml:space="preserve">　</w:t>
      </w:r>
      <w:r w:rsidR="00544CEB">
        <w:rPr>
          <w:rFonts w:hint="eastAsia"/>
        </w:rPr>
        <w:t>前号に掲げるもののほか、民間事業者の選定に関し</w:t>
      </w:r>
      <w:r>
        <w:rPr>
          <w:rFonts w:hint="eastAsia"/>
        </w:rPr>
        <w:t>必要な事項</w:t>
      </w:r>
    </w:p>
    <w:p w:rsidR="00D7224C" w:rsidRPr="004456B9" w:rsidRDefault="00D7224C" w:rsidP="00D7224C">
      <w:pPr>
        <w:widowControl w:val="0"/>
        <w:autoSpaceDE w:val="0"/>
        <w:autoSpaceDN w:val="0"/>
        <w:ind w:left="268" w:hangingChars="100" w:hanging="268"/>
      </w:pPr>
      <w:r w:rsidRPr="004456B9">
        <w:rPr>
          <w:rFonts w:hint="eastAsia"/>
        </w:rPr>
        <w:t xml:space="preserve">　（組織）</w:t>
      </w:r>
    </w:p>
    <w:p w:rsidR="00D7224C" w:rsidRPr="004456B9" w:rsidRDefault="00D7224C" w:rsidP="00D7224C">
      <w:pPr>
        <w:widowControl w:val="0"/>
        <w:autoSpaceDE w:val="0"/>
        <w:autoSpaceDN w:val="0"/>
        <w:ind w:left="268" w:hangingChars="100" w:hanging="268"/>
      </w:pPr>
      <w:r w:rsidRPr="004456B9">
        <w:rPr>
          <w:rFonts w:hint="eastAsia"/>
        </w:rPr>
        <w:t>第３条　委員会は、委員６人以内で組織する。</w:t>
      </w:r>
    </w:p>
    <w:p w:rsidR="00D7224C" w:rsidRPr="004456B9" w:rsidRDefault="00D7224C" w:rsidP="00D7224C">
      <w:pPr>
        <w:widowControl w:val="0"/>
        <w:autoSpaceDE w:val="0"/>
        <w:autoSpaceDN w:val="0"/>
        <w:ind w:left="268" w:hangingChars="100" w:hanging="268"/>
      </w:pPr>
      <w:r w:rsidRPr="004456B9">
        <w:rPr>
          <w:rFonts w:hint="eastAsia"/>
        </w:rPr>
        <w:t>２　委員は、次に掲げる者をもって充てる。</w:t>
      </w:r>
    </w:p>
    <w:p w:rsidR="00D7224C" w:rsidRPr="004456B9" w:rsidRDefault="00D7224C" w:rsidP="00D7224C">
      <w:pPr>
        <w:widowControl w:val="0"/>
        <w:autoSpaceDE w:val="0"/>
        <w:autoSpaceDN w:val="0"/>
        <w:ind w:left="268" w:hangingChars="100" w:hanging="268"/>
      </w:pPr>
      <w:r w:rsidRPr="004456B9">
        <w:rPr>
          <w:rFonts w:hint="eastAsia"/>
        </w:rPr>
        <w:t xml:space="preserve"> </w:t>
      </w:r>
      <w:r w:rsidRPr="004456B9">
        <w:t>(1)</w:t>
      </w:r>
      <w:r w:rsidRPr="004456B9">
        <w:rPr>
          <w:rFonts w:hint="eastAsia"/>
        </w:rPr>
        <w:t xml:space="preserve">　鹿児島地域振興局農林水産部の職員のうちから市長が委嘱する者</w:t>
      </w:r>
    </w:p>
    <w:p w:rsidR="00D7224C" w:rsidRPr="004456B9" w:rsidRDefault="00D7224C" w:rsidP="00D7224C">
      <w:pPr>
        <w:widowControl w:val="0"/>
        <w:autoSpaceDE w:val="0"/>
        <w:autoSpaceDN w:val="0"/>
        <w:ind w:left="536" w:hangingChars="200" w:hanging="536"/>
      </w:pPr>
      <w:r w:rsidRPr="004456B9">
        <w:rPr>
          <w:rFonts w:hint="eastAsia"/>
        </w:rPr>
        <w:t xml:space="preserve"> </w:t>
      </w:r>
      <w:r w:rsidRPr="004456B9">
        <w:t>(2)</w:t>
      </w:r>
      <w:r w:rsidRPr="004456B9">
        <w:rPr>
          <w:rFonts w:hint="eastAsia"/>
        </w:rPr>
        <w:t xml:space="preserve">　公益社団法人鹿児島県森林整備公社の職員のうちから市長が委嘱する者</w:t>
      </w:r>
    </w:p>
    <w:p w:rsidR="00D7224C" w:rsidRPr="00613D09" w:rsidRDefault="00D7224C" w:rsidP="00D7224C">
      <w:pPr>
        <w:widowControl w:val="0"/>
        <w:autoSpaceDE w:val="0"/>
        <w:autoSpaceDN w:val="0"/>
        <w:ind w:left="268" w:hangingChars="100" w:hanging="268"/>
      </w:pPr>
      <w:r w:rsidRPr="00613D09">
        <w:rPr>
          <w:rFonts w:hint="eastAsia"/>
        </w:rPr>
        <w:t xml:space="preserve"> </w:t>
      </w:r>
      <w:r w:rsidRPr="00613D09">
        <w:t>(3)</w:t>
      </w:r>
      <w:r w:rsidRPr="00613D09">
        <w:rPr>
          <w:rFonts w:hint="eastAsia"/>
        </w:rPr>
        <w:t xml:space="preserve">　産業建設部</w:t>
      </w:r>
      <w:r w:rsidR="00FF782E" w:rsidRPr="00613D09">
        <w:rPr>
          <w:rFonts w:hint="eastAsia"/>
        </w:rPr>
        <w:t>長</w:t>
      </w:r>
    </w:p>
    <w:p w:rsidR="00D7224C" w:rsidRPr="00613D09" w:rsidRDefault="00D7224C" w:rsidP="00D7224C">
      <w:pPr>
        <w:widowControl w:val="0"/>
        <w:autoSpaceDE w:val="0"/>
        <w:autoSpaceDN w:val="0"/>
        <w:ind w:left="268" w:hangingChars="100" w:hanging="268"/>
      </w:pPr>
      <w:r w:rsidRPr="00613D09">
        <w:rPr>
          <w:rFonts w:hint="eastAsia"/>
        </w:rPr>
        <w:t xml:space="preserve"> </w:t>
      </w:r>
      <w:r w:rsidRPr="00613D09">
        <w:t>(4)</w:t>
      </w:r>
      <w:r w:rsidRPr="00613D09">
        <w:rPr>
          <w:rFonts w:hint="eastAsia"/>
        </w:rPr>
        <w:t xml:space="preserve">　</w:t>
      </w:r>
      <w:r w:rsidR="00FF782E" w:rsidRPr="00613D09">
        <w:rPr>
          <w:rFonts w:hint="eastAsia"/>
        </w:rPr>
        <w:t>産業建設部農林水産課の職員のうちから市長が任命する者</w:t>
      </w:r>
    </w:p>
    <w:p w:rsidR="00D7224C" w:rsidRPr="00613D09" w:rsidRDefault="00D7224C" w:rsidP="00D7224C">
      <w:pPr>
        <w:widowControl w:val="0"/>
        <w:autoSpaceDE w:val="0"/>
        <w:autoSpaceDN w:val="0"/>
        <w:ind w:left="268" w:hangingChars="100" w:hanging="268"/>
      </w:pPr>
      <w:r w:rsidRPr="00613D09">
        <w:rPr>
          <w:rFonts w:hint="eastAsia"/>
        </w:rPr>
        <w:t xml:space="preserve"> </w:t>
      </w:r>
      <w:r w:rsidRPr="00613D09">
        <w:t>(5)</w:t>
      </w:r>
      <w:r w:rsidRPr="00613D09">
        <w:rPr>
          <w:rFonts w:hint="eastAsia"/>
        </w:rPr>
        <w:t xml:space="preserve">　有識者</w:t>
      </w:r>
    </w:p>
    <w:p w:rsidR="00D7224C" w:rsidRPr="00613D09" w:rsidRDefault="00D7224C" w:rsidP="00D7224C">
      <w:pPr>
        <w:widowControl w:val="0"/>
        <w:autoSpaceDE w:val="0"/>
        <w:autoSpaceDN w:val="0"/>
        <w:ind w:left="268" w:hangingChars="100" w:hanging="268"/>
      </w:pPr>
      <w:r w:rsidRPr="00613D09">
        <w:rPr>
          <w:rFonts w:hint="eastAsia"/>
        </w:rPr>
        <w:t xml:space="preserve"> </w:t>
      </w:r>
      <w:r w:rsidRPr="00613D09">
        <w:t>(6)</w:t>
      </w:r>
      <w:r w:rsidRPr="00613D09">
        <w:rPr>
          <w:rFonts w:hint="eastAsia"/>
        </w:rPr>
        <w:t xml:space="preserve">　前各号に掲げる者のほか、市長が必要と認める者</w:t>
      </w:r>
    </w:p>
    <w:p w:rsidR="00D7224C" w:rsidRPr="00613D09" w:rsidRDefault="00D7224C" w:rsidP="00D7224C">
      <w:pPr>
        <w:widowControl w:val="0"/>
        <w:autoSpaceDE w:val="0"/>
        <w:autoSpaceDN w:val="0"/>
        <w:ind w:left="268" w:hangingChars="100" w:hanging="268"/>
      </w:pPr>
      <w:r w:rsidRPr="00613D09">
        <w:rPr>
          <w:rFonts w:hint="eastAsia"/>
        </w:rPr>
        <w:t xml:space="preserve">　（任期）</w:t>
      </w:r>
    </w:p>
    <w:p w:rsidR="00D7224C" w:rsidRPr="00613D09" w:rsidRDefault="00D7224C" w:rsidP="00D7224C">
      <w:pPr>
        <w:widowControl w:val="0"/>
        <w:autoSpaceDE w:val="0"/>
        <w:autoSpaceDN w:val="0"/>
        <w:ind w:left="268" w:hangingChars="100" w:hanging="268"/>
      </w:pPr>
      <w:r w:rsidRPr="00613D09">
        <w:rPr>
          <w:rFonts w:hint="eastAsia"/>
        </w:rPr>
        <w:t>第４条　委員の任期は、第２条に規定する所掌事項が終了した日までとする。</w:t>
      </w:r>
    </w:p>
    <w:p w:rsidR="00272EFA" w:rsidRPr="00613D09" w:rsidRDefault="00272EFA" w:rsidP="00CB6229">
      <w:pPr>
        <w:widowControl w:val="0"/>
        <w:autoSpaceDE w:val="0"/>
        <w:autoSpaceDN w:val="0"/>
        <w:ind w:left="268" w:hangingChars="100" w:hanging="268"/>
      </w:pPr>
      <w:r w:rsidRPr="00613D09">
        <w:rPr>
          <w:rFonts w:hint="eastAsia"/>
        </w:rPr>
        <w:t xml:space="preserve">　（委員長及び副委員長）</w:t>
      </w:r>
    </w:p>
    <w:p w:rsidR="00772F2C" w:rsidRPr="00613D09" w:rsidRDefault="00272EFA" w:rsidP="00CB6229">
      <w:pPr>
        <w:widowControl w:val="0"/>
        <w:autoSpaceDE w:val="0"/>
        <w:autoSpaceDN w:val="0"/>
        <w:ind w:left="268" w:hangingChars="100" w:hanging="268"/>
      </w:pPr>
      <w:r w:rsidRPr="00613D09">
        <w:rPr>
          <w:rFonts w:hint="eastAsia"/>
        </w:rPr>
        <w:t>第５条　委員会に委員長</w:t>
      </w:r>
      <w:r w:rsidR="00772F2C" w:rsidRPr="00613D09">
        <w:rPr>
          <w:rFonts w:hint="eastAsia"/>
        </w:rPr>
        <w:t>及び副委員長</w:t>
      </w:r>
      <w:r w:rsidRPr="00613D09">
        <w:rPr>
          <w:rFonts w:hint="eastAsia"/>
        </w:rPr>
        <w:t>を置</w:t>
      </w:r>
      <w:r w:rsidR="00772F2C" w:rsidRPr="00613D09">
        <w:rPr>
          <w:rFonts w:hint="eastAsia"/>
        </w:rPr>
        <w:t>く。</w:t>
      </w:r>
    </w:p>
    <w:p w:rsidR="00350649" w:rsidRPr="00613D09" w:rsidRDefault="00772F2C" w:rsidP="00CB6229">
      <w:pPr>
        <w:widowControl w:val="0"/>
        <w:autoSpaceDE w:val="0"/>
        <w:autoSpaceDN w:val="0"/>
        <w:ind w:left="268" w:hangingChars="100" w:hanging="268"/>
      </w:pPr>
      <w:r w:rsidRPr="00613D09">
        <w:rPr>
          <w:rFonts w:hint="eastAsia"/>
        </w:rPr>
        <w:t>２　委員長は</w:t>
      </w:r>
      <w:r w:rsidR="00FF782E" w:rsidRPr="00613D09">
        <w:rPr>
          <w:rFonts w:hint="eastAsia"/>
        </w:rPr>
        <w:t>第３条第２項第３号に掲げる者</w:t>
      </w:r>
      <w:r w:rsidRPr="00613D09">
        <w:rPr>
          <w:rFonts w:hint="eastAsia"/>
        </w:rPr>
        <w:t>を、副委員長は</w:t>
      </w:r>
      <w:r w:rsidR="00FF782E" w:rsidRPr="00613D09">
        <w:rPr>
          <w:rFonts w:hint="eastAsia"/>
        </w:rPr>
        <w:t>同項第４号に掲げる者</w:t>
      </w:r>
      <w:r w:rsidR="00350649" w:rsidRPr="00613D09">
        <w:rPr>
          <w:rFonts w:hint="eastAsia"/>
        </w:rPr>
        <w:t>をもって充てる。</w:t>
      </w:r>
    </w:p>
    <w:p w:rsidR="00272EFA" w:rsidRDefault="00350649" w:rsidP="00CB6229">
      <w:pPr>
        <w:widowControl w:val="0"/>
        <w:autoSpaceDE w:val="0"/>
        <w:autoSpaceDN w:val="0"/>
        <w:ind w:left="268" w:hangingChars="100" w:hanging="268"/>
      </w:pPr>
      <w:r>
        <w:rPr>
          <w:rFonts w:hint="eastAsia"/>
        </w:rPr>
        <w:t>３</w:t>
      </w:r>
      <w:r w:rsidR="00272EFA">
        <w:rPr>
          <w:rFonts w:hint="eastAsia"/>
        </w:rPr>
        <w:t xml:space="preserve">　委員長は、会務を総理し、委員会を代表する。</w:t>
      </w:r>
    </w:p>
    <w:p w:rsidR="00272EFA" w:rsidRDefault="00350649" w:rsidP="00CB6229">
      <w:pPr>
        <w:widowControl w:val="0"/>
        <w:autoSpaceDE w:val="0"/>
        <w:autoSpaceDN w:val="0"/>
        <w:ind w:left="268" w:hangingChars="100" w:hanging="268"/>
      </w:pPr>
      <w:r>
        <w:rPr>
          <w:rFonts w:hint="eastAsia"/>
        </w:rPr>
        <w:t>４</w:t>
      </w:r>
      <w:r w:rsidR="00272EFA">
        <w:rPr>
          <w:rFonts w:hint="eastAsia"/>
        </w:rPr>
        <w:t xml:space="preserve">　副委員長は、委員長を補佐し、委員長に事故があるとき</w:t>
      </w:r>
      <w:r>
        <w:rPr>
          <w:rFonts w:hint="eastAsia"/>
        </w:rPr>
        <w:t>又は委員長が欠けたとき</w:t>
      </w:r>
      <w:r w:rsidR="00272EFA">
        <w:rPr>
          <w:rFonts w:hint="eastAsia"/>
        </w:rPr>
        <w:t>は</w:t>
      </w:r>
      <w:r w:rsidR="00FA071A">
        <w:rPr>
          <w:rFonts w:hint="eastAsia"/>
        </w:rPr>
        <w:t>、その職務を代理する。</w:t>
      </w:r>
    </w:p>
    <w:p w:rsidR="00FA071A" w:rsidRDefault="00FA071A" w:rsidP="00CB6229">
      <w:pPr>
        <w:widowControl w:val="0"/>
        <w:autoSpaceDE w:val="0"/>
        <w:autoSpaceDN w:val="0"/>
        <w:ind w:left="268" w:hangingChars="100" w:hanging="268"/>
      </w:pPr>
      <w:r>
        <w:rPr>
          <w:rFonts w:hint="eastAsia"/>
        </w:rPr>
        <w:t xml:space="preserve">　（会議）</w:t>
      </w:r>
    </w:p>
    <w:p w:rsidR="00FA071A" w:rsidRDefault="00FA071A" w:rsidP="00CB6229">
      <w:pPr>
        <w:widowControl w:val="0"/>
        <w:autoSpaceDE w:val="0"/>
        <w:autoSpaceDN w:val="0"/>
        <w:ind w:left="268" w:hangingChars="100" w:hanging="268"/>
      </w:pPr>
      <w:r>
        <w:rPr>
          <w:rFonts w:hint="eastAsia"/>
        </w:rPr>
        <w:lastRenderedPageBreak/>
        <w:t>第６条　委員会</w:t>
      </w:r>
      <w:r w:rsidR="00350649">
        <w:rPr>
          <w:rFonts w:hint="eastAsia"/>
        </w:rPr>
        <w:t>の会議（以下「会議」という。）</w:t>
      </w:r>
      <w:r>
        <w:rPr>
          <w:rFonts w:hint="eastAsia"/>
        </w:rPr>
        <w:t>は、</w:t>
      </w:r>
      <w:r w:rsidR="00350649">
        <w:rPr>
          <w:rFonts w:hint="eastAsia"/>
        </w:rPr>
        <w:t>委員長が</w:t>
      </w:r>
      <w:r>
        <w:rPr>
          <w:rFonts w:hint="eastAsia"/>
        </w:rPr>
        <w:t>必要に応じて招集する。</w:t>
      </w:r>
    </w:p>
    <w:p w:rsidR="00350649" w:rsidRDefault="00613D09" w:rsidP="00CB6229">
      <w:pPr>
        <w:widowControl w:val="0"/>
        <w:autoSpaceDE w:val="0"/>
        <w:autoSpaceDN w:val="0"/>
        <w:ind w:left="268" w:hangingChars="100" w:hanging="268"/>
      </w:pPr>
      <w:r>
        <w:rPr>
          <w:rFonts w:hint="eastAsia"/>
        </w:rPr>
        <w:t>２</w:t>
      </w:r>
      <w:r w:rsidR="00350649">
        <w:rPr>
          <w:rFonts w:hint="eastAsia"/>
        </w:rPr>
        <w:t xml:space="preserve">　委員長は、会議の議長となり、議事を整理する。</w:t>
      </w:r>
    </w:p>
    <w:p w:rsidR="00FA071A" w:rsidRDefault="00613D09" w:rsidP="00CB6229">
      <w:pPr>
        <w:widowControl w:val="0"/>
        <w:autoSpaceDE w:val="0"/>
        <w:autoSpaceDN w:val="0"/>
        <w:ind w:left="268" w:hangingChars="100" w:hanging="268"/>
      </w:pPr>
      <w:r>
        <w:rPr>
          <w:rFonts w:hint="eastAsia"/>
        </w:rPr>
        <w:t>３</w:t>
      </w:r>
      <w:bookmarkStart w:id="0" w:name="_GoBack"/>
      <w:bookmarkEnd w:id="0"/>
      <w:r w:rsidR="00FA071A">
        <w:rPr>
          <w:rFonts w:hint="eastAsia"/>
        </w:rPr>
        <w:t xml:space="preserve">　</w:t>
      </w:r>
      <w:r w:rsidR="00350649">
        <w:rPr>
          <w:rFonts w:hint="eastAsia"/>
        </w:rPr>
        <w:t>委員</w:t>
      </w:r>
      <w:r w:rsidR="00FA071A">
        <w:rPr>
          <w:rFonts w:hint="eastAsia"/>
        </w:rPr>
        <w:t>長は、必要</w:t>
      </w:r>
      <w:r w:rsidR="00350649">
        <w:rPr>
          <w:rFonts w:hint="eastAsia"/>
        </w:rPr>
        <w:t>と認めるときは、</w:t>
      </w:r>
      <w:r w:rsidR="00FA071A">
        <w:rPr>
          <w:rFonts w:hint="eastAsia"/>
        </w:rPr>
        <w:t>委員以外の者を</w:t>
      </w:r>
      <w:r w:rsidR="00350649">
        <w:rPr>
          <w:rFonts w:hint="eastAsia"/>
        </w:rPr>
        <w:t>会議に</w:t>
      </w:r>
      <w:r w:rsidR="00FA071A">
        <w:rPr>
          <w:rFonts w:hint="eastAsia"/>
        </w:rPr>
        <w:t>出席させ、</w:t>
      </w:r>
      <w:r w:rsidR="00350649">
        <w:rPr>
          <w:rFonts w:hint="eastAsia"/>
        </w:rPr>
        <w:t>その</w:t>
      </w:r>
      <w:r w:rsidR="00FA071A">
        <w:rPr>
          <w:rFonts w:hint="eastAsia"/>
        </w:rPr>
        <w:t>意見を</w:t>
      </w:r>
      <w:r w:rsidR="003F2F37">
        <w:rPr>
          <w:rFonts w:hint="eastAsia"/>
        </w:rPr>
        <w:t>聴</w:t>
      </w:r>
      <w:r w:rsidR="00FA071A">
        <w:rPr>
          <w:rFonts w:hint="eastAsia"/>
        </w:rPr>
        <w:t>くことができる。</w:t>
      </w:r>
    </w:p>
    <w:p w:rsidR="00FA071A" w:rsidRDefault="00FA071A" w:rsidP="00CB6229">
      <w:pPr>
        <w:widowControl w:val="0"/>
        <w:autoSpaceDE w:val="0"/>
        <w:autoSpaceDN w:val="0"/>
        <w:ind w:left="268" w:hangingChars="100" w:hanging="268"/>
      </w:pPr>
      <w:r>
        <w:rPr>
          <w:rFonts w:hint="eastAsia"/>
        </w:rPr>
        <w:t xml:space="preserve">　（庶務）</w:t>
      </w:r>
    </w:p>
    <w:p w:rsidR="00FA071A" w:rsidRDefault="00FA071A" w:rsidP="00CB6229">
      <w:pPr>
        <w:widowControl w:val="0"/>
        <w:autoSpaceDE w:val="0"/>
        <w:autoSpaceDN w:val="0"/>
        <w:ind w:left="268" w:hangingChars="100" w:hanging="268"/>
      </w:pPr>
      <w:r>
        <w:rPr>
          <w:rFonts w:hint="eastAsia"/>
        </w:rPr>
        <w:t>第７条　委員会の庶務は、産業建設部農林水産課において処理する。</w:t>
      </w:r>
    </w:p>
    <w:p w:rsidR="00FA071A" w:rsidRDefault="00FA071A" w:rsidP="00CB6229">
      <w:pPr>
        <w:widowControl w:val="0"/>
        <w:autoSpaceDE w:val="0"/>
        <w:autoSpaceDN w:val="0"/>
        <w:ind w:left="268" w:hangingChars="100" w:hanging="268"/>
      </w:pPr>
      <w:r>
        <w:rPr>
          <w:rFonts w:hint="eastAsia"/>
        </w:rPr>
        <w:t xml:space="preserve">　（その他）</w:t>
      </w:r>
    </w:p>
    <w:p w:rsidR="00FA071A" w:rsidRDefault="00FA071A" w:rsidP="00CB6229">
      <w:pPr>
        <w:widowControl w:val="0"/>
        <w:autoSpaceDE w:val="0"/>
        <w:autoSpaceDN w:val="0"/>
        <w:ind w:left="268" w:hangingChars="100" w:hanging="268"/>
      </w:pPr>
      <w:r>
        <w:rPr>
          <w:rFonts w:hint="eastAsia"/>
        </w:rPr>
        <w:t>第８条　この告示に定めるもののほか必要な事項は、委員</w:t>
      </w:r>
      <w:r w:rsidR="003F2F37">
        <w:rPr>
          <w:rFonts w:hint="eastAsia"/>
        </w:rPr>
        <w:t>会</w:t>
      </w:r>
      <w:r>
        <w:rPr>
          <w:rFonts w:hint="eastAsia"/>
        </w:rPr>
        <w:t>が定める。</w:t>
      </w:r>
    </w:p>
    <w:p w:rsidR="00FA071A" w:rsidRDefault="00FA071A" w:rsidP="00CB6229">
      <w:pPr>
        <w:widowControl w:val="0"/>
        <w:autoSpaceDE w:val="0"/>
        <w:autoSpaceDN w:val="0"/>
        <w:ind w:left="268" w:hangingChars="100" w:hanging="268"/>
      </w:pPr>
      <w:r>
        <w:rPr>
          <w:rFonts w:hint="eastAsia"/>
        </w:rPr>
        <w:t xml:space="preserve">　　附　則</w:t>
      </w:r>
    </w:p>
    <w:p w:rsidR="00FA071A" w:rsidRDefault="00FA071A" w:rsidP="00CB6229">
      <w:pPr>
        <w:widowControl w:val="0"/>
        <w:autoSpaceDE w:val="0"/>
        <w:autoSpaceDN w:val="0"/>
        <w:ind w:left="268" w:hangingChars="100" w:hanging="268"/>
      </w:pPr>
      <w:r>
        <w:rPr>
          <w:rFonts w:hint="eastAsia"/>
        </w:rPr>
        <w:t xml:space="preserve">　この告示は、令和３年１月４日から施行する。</w:t>
      </w:r>
    </w:p>
    <w:sectPr w:rsidR="00FA071A" w:rsidSect="000C7F55">
      <w:pgSz w:w="11906" w:h="16838" w:code="9"/>
      <w:pgMar w:top="1418" w:right="1531" w:bottom="1418" w:left="1531" w:header="851" w:footer="992" w:gutter="0"/>
      <w:cols w:space="425"/>
      <w:docGrid w:type="linesAndChars" w:linePitch="42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34"/>
  <w:drawingGridVerticalSpacing w:val="212"/>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29"/>
    <w:rsid w:val="000C7F55"/>
    <w:rsid w:val="00272EFA"/>
    <w:rsid w:val="002B4169"/>
    <w:rsid w:val="00350649"/>
    <w:rsid w:val="003F2F37"/>
    <w:rsid w:val="004456B9"/>
    <w:rsid w:val="004A42D9"/>
    <w:rsid w:val="00544CEB"/>
    <w:rsid w:val="00613D09"/>
    <w:rsid w:val="00690D3B"/>
    <w:rsid w:val="00701234"/>
    <w:rsid w:val="00772F2C"/>
    <w:rsid w:val="00857357"/>
    <w:rsid w:val="00913EB7"/>
    <w:rsid w:val="00C561BC"/>
    <w:rsid w:val="00CB6229"/>
    <w:rsid w:val="00D7224C"/>
    <w:rsid w:val="00D74D0C"/>
    <w:rsid w:val="00EA2362"/>
    <w:rsid w:val="00FA071A"/>
    <w:rsid w:val="00FF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365DF"/>
  <w15:chartTrackingRefBased/>
  <w15:docId w15:val="{08B2B4DD-BCE0-4CAA-90D0-C122EEF0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L01F0005</dc:creator>
  <cp:keywords/>
  <dc:description/>
  <cp:lastModifiedBy>L01F0006</cp:lastModifiedBy>
  <cp:revision>6</cp:revision>
  <cp:lastPrinted>2020-12-21T01:02:00Z</cp:lastPrinted>
  <dcterms:created xsi:type="dcterms:W3CDTF">2020-12-17T02:48:00Z</dcterms:created>
  <dcterms:modified xsi:type="dcterms:W3CDTF">2021-01-12T05:24:00Z</dcterms:modified>
</cp:coreProperties>
</file>